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936"/>
        <w:gridCol w:w="1577"/>
        <w:gridCol w:w="47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5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四川工程职业技术学院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德阳市泰山南路二段801号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高等职业技术教育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四川化工职业技术学院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四川省泸州市江阳区瓦窑坝66号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高等职业技术教育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四川工商职业技术学院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成都市都江堰市天府大道聚源段8号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高等职业技术教育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四川信息职业技术学院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广元市利州区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学府路265号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高等职业技术教育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四川理工技师学院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成都温江区南熏大道四段355号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中等职业技术教育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四川省盐业学校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自贡大安寨4号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中等职业技术教育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四川省化工地质勘查院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四川省彭州市体育场西街196号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承担矿产资源地质调查评价、勘查；水文地质、工程地质、地球物理勘查；地质环境影响评价；地质灾害危险性评估；工程测量；地质测绘、勘探工程；岩石矿物土壤水质分析、鉴定测试；数字化绘图。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四川省化工建设工程质量安全监督站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成都市新都区蓉都大道北一段21号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依法对全省新建、改建、扩建化工建设工程质量安全进行监督；依法在全省范围内从事一、二、三类压力容器、压力管道及安全阀等特种设备的检验检测及校验工作；开展化工建设工程质量安全及锅炉、压力容器、压力管道等特种设备安全技术咨询及事故鉴定、分析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四川省电子产品监督检验所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四川省成都市龙泉驿区文明东街45号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22"/>
                <w:szCs w:val="22"/>
                <w:lang w:val="en-US" w:eastAsia="zh-CN" w:bidi="ar"/>
              </w:rPr>
              <w:t>承担授权范围电子产品的质量监督、检验、检测、鉴定等工作；承担信息系统测评、软件产品测评、网络安全等级保护测评、信息安全风险评估、信息系统工程网络性能测评、电子信息系统机房验收测评、信息安全监控及运维、信息安全咨询及培训等工作；开展工业控制和安防产品及工程检测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四川盐业地质钻井大队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四川省自贡市大安区盐都大道8号附11号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为国家建设提供地矿勘查的调查、分析、设计、勘探、施工及开发利用等服务。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四川省植物工程研究院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全额拨款事业单位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资中县重龙镇永兴路14号</w:t>
            </w:r>
          </w:p>
        </w:tc>
        <w:tc>
          <w:tcPr>
            <w:tcW w:w="5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主要承担能源植物、花卉植物、林果植物、药用植物等植物资源研究、开发利用和保护工作。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0274"/>
    <w:rsid w:val="1084535A"/>
    <w:rsid w:val="21F20274"/>
    <w:rsid w:val="593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2019-10-23T06:48:00Z</dcterms:created>
  <dc:creator>张翠</dc:creator>
  <cp:lastModifiedBy>张翠</cp:lastModifiedBy>
  <dcterms:modified xsi:type="dcterms:W3CDTF">2019-10-23T07:08:09Z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